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9AB" w:rsidRPr="00521949" w:rsidRDefault="004E0621" w:rsidP="004E0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Сведения о субъекте электроэнергетике, а также о соответствии субъекта электроэнергетики критериям, указанным в пункте 1 Правил утверждения инвестиционных программ субъектов электроэнергетики</w:t>
      </w:r>
      <w:r w:rsidR="00473896"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, утвержденных постановлением Правительства Российской Федерации от 01.12.2009 N 977</w:t>
      </w:r>
      <w:r w:rsidR="00521949" w:rsidRPr="00521949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1D59AB" w:rsidRPr="00521949" w:rsidRDefault="001D59AB" w:rsidP="001D59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0"/>
        <w:gridCol w:w="4749"/>
      </w:tblGrid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 Общая информация о заявителе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1.1. Полное наименование</w:t>
            </w:r>
          </w:p>
        </w:tc>
        <w:tc>
          <w:tcPr>
            <w:tcW w:w="2479" w:type="pct"/>
          </w:tcPr>
          <w:p w:rsidR="00057E81" w:rsidRPr="00521949" w:rsidRDefault="00AD595F" w:rsidP="00AD5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95F">
              <w:rPr>
                <w:rFonts w:ascii="Times New Roman" w:hAnsi="Times New Roman"/>
                <w:sz w:val="24"/>
                <w:szCs w:val="24"/>
              </w:rPr>
              <w:t>Публичное Акционерное Общество "Единый Гарантирующий Поставщик"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1.2. ОГРН</w:t>
            </w:r>
          </w:p>
        </w:tc>
        <w:tc>
          <w:tcPr>
            <w:tcW w:w="2479" w:type="pct"/>
          </w:tcPr>
          <w:p w:rsidR="00057E81" w:rsidRPr="00521949" w:rsidRDefault="004E06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1949">
              <w:rPr>
                <w:rFonts w:ascii="Times New Roman" w:hAnsi="Times New Roman"/>
                <w:sz w:val="24"/>
                <w:szCs w:val="24"/>
              </w:rPr>
              <w:t>1052600222927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1.3. ИНН</w:t>
            </w:r>
          </w:p>
        </w:tc>
        <w:tc>
          <w:tcPr>
            <w:tcW w:w="2479" w:type="pct"/>
          </w:tcPr>
          <w:p w:rsidR="00057E81" w:rsidRPr="00521949" w:rsidRDefault="00AC66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62E">
              <w:rPr>
                <w:rFonts w:ascii="Times New Roman" w:hAnsi="Times New Roman"/>
                <w:sz w:val="24"/>
                <w:szCs w:val="24"/>
              </w:rPr>
              <w:t>2626033550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1.4. Адрес электронной почты для осуществления информационного взаимодействия с заявителем в рамках предоставления государственной услуги </w:t>
            </w:r>
          </w:p>
        </w:tc>
        <w:tc>
          <w:tcPr>
            <w:tcW w:w="2479" w:type="pct"/>
          </w:tcPr>
          <w:p w:rsidR="00057E81" w:rsidRPr="00521949" w:rsidRDefault="0005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57E81" w:rsidRPr="00521949" w:rsidRDefault="00F832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4E0621" w:rsidRPr="00521949">
                <w:rPr>
                  <w:rStyle w:val="a5"/>
                  <w:rFonts w:ascii="Times New Roman" w:hAnsi="Times New Roman"/>
                  <w:sz w:val="24"/>
                  <w:szCs w:val="24"/>
                </w:rPr>
                <w:t>info@staves.ru</w:t>
              </w:r>
            </w:hyperlink>
            <w:r w:rsidR="004E0621" w:rsidRPr="005219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 Информация о руководителе (лице, имеющем право действовать от имени Заявителя без доверенности)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2.1. Должность руководителя</w:t>
            </w:r>
          </w:p>
        </w:tc>
        <w:tc>
          <w:tcPr>
            <w:tcW w:w="2479" w:type="pct"/>
          </w:tcPr>
          <w:p w:rsidR="00057E81" w:rsidRPr="00521949" w:rsidRDefault="00674216" w:rsidP="00AD5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по операционному управлению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057E81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2.2. Фамилия, имя, отчество (при наличии) руководителя</w:t>
            </w:r>
          </w:p>
        </w:tc>
        <w:tc>
          <w:tcPr>
            <w:tcW w:w="2479" w:type="pct"/>
            <w:vAlign w:val="center"/>
          </w:tcPr>
          <w:p w:rsidR="00057E81" w:rsidRPr="0095386D" w:rsidRDefault="006742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Салпагаров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Игорь Борисович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3. Информация о контактном лице Заявителя (работнике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Заявителя, с которым будет осуществляться взаимодействие)</w:t>
            </w:r>
          </w:p>
        </w:tc>
      </w:tr>
      <w:tr w:rsidR="001D59AB" w:rsidRPr="00521949" w:rsidTr="00916245">
        <w:trPr>
          <w:trHeight w:val="105"/>
        </w:trPr>
        <w:tc>
          <w:tcPr>
            <w:tcW w:w="2521" w:type="pct"/>
          </w:tcPr>
          <w:p w:rsidR="001D59AB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D59AB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.1. Фамилия, имя, отчество (при наличии) контактного лица</w:t>
            </w:r>
          </w:p>
        </w:tc>
        <w:tc>
          <w:tcPr>
            <w:tcW w:w="2479" w:type="pct"/>
          </w:tcPr>
          <w:p w:rsidR="001D59AB" w:rsidRPr="00521949" w:rsidRDefault="00322497" w:rsidP="00057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Салпагаров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Игорь Борисович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57E81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.2. Телефон контактного лица</w:t>
            </w:r>
          </w:p>
        </w:tc>
        <w:tc>
          <w:tcPr>
            <w:tcW w:w="2479" w:type="pct"/>
          </w:tcPr>
          <w:p w:rsidR="00057E81" w:rsidRPr="00521949" w:rsidRDefault="00322497" w:rsidP="008C63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497">
              <w:rPr>
                <w:rFonts w:ascii="Times New Roman" w:hAnsi="Times New Roman"/>
                <w:sz w:val="24"/>
                <w:szCs w:val="24"/>
              </w:rPr>
              <w:t>(879 34) 4-21-82</w:t>
            </w:r>
          </w:p>
        </w:tc>
      </w:tr>
      <w:tr w:rsidR="00057E81" w:rsidRPr="00521949" w:rsidTr="00916245">
        <w:trPr>
          <w:trHeight w:val="105"/>
        </w:trPr>
        <w:tc>
          <w:tcPr>
            <w:tcW w:w="2521" w:type="pct"/>
          </w:tcPr>
          <w:p w:rsidR="00057E81" w:rsidRPr="00521949" w:rsidRDefault="00D83E92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57E81"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.3. Адрес электронной почты контактного лица</w:t>
            </w:r>
          </w:p>
        </w:tc>
        <w:tc>
          <w:tcPr>
            <w:tcW w:w="2479" w:type="pct"/>
          </w:tcPr>
          <w:p w:rsidR="00057E81" w:rsidRPr="00521949" w:rsidRDefault="00322497" w:rsidP="00F555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2497">
              <w:rPr>
                <w:rFonts w:ascii="Times New Roman" w:hAnsi="Times New Roman"/>
                <w:sz w:val="24"/>
                <w:szCs w:val="24"/>
              </w:rPr>
              <w:t>info@staves.ru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4. </w:t>
            </w:r>
            <w:proofErr w:type="gramStart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"</w:t>
            </w:r>
            <w:proofErr w:type="spellStart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Росатом</w:t>
            </w:r>
            <w:proofErr w:type="spellEnd"/>
            <w:r w:rsidR="007420E9"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", или органами исполнительной власти субъектов Российской Федерации, утвержденным постановлением Правительства Российской Федерации от 01.12.2009 N 977 (далее - Критерии)</w:t>
            </w:r>
            <w:proofErr w:type="gramEnd"/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 Заявитель соответствует одному или нескольким из следующих критериев, указанных в </w:t>
            </w:r>
            <w:r w:rsidRPr="00591390">
              <w:rPr>
                <w:rFonts w:ascii="Times New Roman" w:hAnsi="Times New Roman" w:cs="Times New Roman"/>
                <w:sz w:val="24"/>
                <w:szCs w:val="24"/>
              </w:rPr>
              <w:t>пунктах 4.1.1</w:t>
            </w: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56" w:history="1">
              <w:r w:rsidRPr="00591390">
                <w:rPr>
                  <w:rFonts w:ascii="Times New Roman" w:hAnsi="Times New Roman" w:cs="Times New Roman"/>
                  <w:sz w:val="24"/>
                  <w:szCs w:val="24"/>
                </w:rPr>
                <w:t>4.1.6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заявления:</w:t>
            </w:r>
          </w:p>
        </w:tc>
        <w:tc>
          <w:tcPr>
            <w:tcW w:w="2479" w:type="pct"/>
          </w:tcPr>
          <w:p w:rsidR="007420E9" w:rsidRPr="00521949" w:rsidRDefault="00473896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4.1.1. Организация по управлению единой национальной (общероссийской) электрической сетью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4.1.2. </w:t>
            </w:r>
            <w:proofErr w:type="gramStart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7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законом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"О защите конкуренции"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8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указанного Федерального </w:t>
            </w:r>
            <w:r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закона;</w:t>
            </w:r>
            <w:proofErr w:type="gramEnd"/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4.1.3. Системный оператор Единой энергетической системы России;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4.1.4. 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"Единая энергетическая система России",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4.1.5. Субъекты электроэнергетики, осуществляющие производство электрической энергии и (или) оказание услуг по передаче электрической энергии, прямое или косвенное владение </w:t>
            </w:r>
            <w:proofErr w:type="gramStart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долей</w:t>
            </w:r>
            <w:proofErr w:type="gramEnd"/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4738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4.1.6. 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4738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BF079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4.2. Заявитель не соответствует ни одному из критериев, указанных в </w:t>
            </w:r>
            <w:hyperlink w:anchor="P46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пунктах 4.1.1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56" w:history="1">
              <w:r w:rsidRPr="0052194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4.1.6</w:t>
              </w:r>
            </w:hyperlink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заявления.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473896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7420E9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4.3. Заявителю установлены долгосрочные параметры регулирования.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420E9" w:rsidRPr="00521949" w:rsidTr="00916245">
        <w:trPr>
          <w:trHeight w:val="105"/>
        </w:trPr>
        <w:tc>
          <w:tcPr>
            <w:tcW w:w="2521" w:type="pct"/>
          </w:tcPr>
          <w:p w:rsidR="007420E9" w:rsidRPr="00521949" w:rsidRDefault="007420E9" w:rsidP="007420E9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4.4. Заявитель является территориальной сетевой организацией.</w:t>
            </w:r>
          </w:p>
        </w:tc>
        <w:tc>
          <w:tcPr>
            <w:tcW w:w="2479" w:type="pct"/>
            <w:shd w:val="clear" w:color="auto" w:fill="auto"/>
          </w:tcPr>
          <w:p w:rsidR="007420E9" w:rsidRPr="00521949" w:rsidRDefault="007420E9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73896" w:rsidRPr="00521949" w:rsidTr="00916245">
        <w:trPr>
          <w:trHeight w:val="105"/>
        </w:trPr>
        <w:tc>
          <w:tcPr>
            <w:tcW w:w="2521" w:type="pct"/>
          </w:tcPr>
          <w:p w:rsidR="00473896" w:rsidRPr="00521949" w:rsidRDefault="00473896" w:rsidP="00591390">
            <w:pPr>
              <w:pStyle w:val="ConsPlusNormal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4.5. Субъект электроэнергетики предусматривает финансирование инвестиционной программы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органа исполнительной власти  </w:t>
            </w:r>
            <w:r w:rsidR="00591390">
              <w:rPr>
                <w:rFonts w:ascii="Times New Roman" w:hAnsi="Times New Roman" w:cs="Times New Roman"/>
                <w:sz w:val="24"/>
                <w:szCs w:val="24"/>
              </w:rPr>
              <w:t>Ставропольского</w:t>
            </w: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 xml:space="preserve"> края в области государственного регулирования цен (тарифов)</w:t>
            </w:r>
          </w:p>
        </w:tc>
        <w:tc>
          <w:tcPr>
            <w:tcW w:w="2479" w:type="pct"/>
            <w:shd w:val="clear" w:color="auto" w:fill="auto"/>
          </w:tcPr>
          <w:p w:rsidR="00473896" w:rsidRPr="00521949" w:rsidRDefault="00473896" w:rsidP="007420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D59AB" w:rsidRPr="00521949" w:rsidTr="00916245">
        <w:trPr>
          <w:trHeight w:val="191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Заявление об утверждении</w:t>
            </w:r>
          </w:p>
        </w:tc>
      </w:tr>
      <w:tr w:rsidR="001D59AB" w:rsidRPr="00521949" w:rsidTr="00916245">
        <w:trPr>
          <w:trHeight w:val="791"/>
        </w:trPr>
        <w:tc>
          <w:tcPr>
            <w:tcW w:w="2521" w:type="pct"/>
          </w:tcPr>
          <w:p w:rsidR="001D59AB" w:rsidRPr="00521949" w:rsidRDefault="001D59AB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5.1. Если планируется утверждение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новой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2479" w:type="pct"/>
          </w:tcPr>
          <w:p w:rsidR="009C1C77" w:rsidRDefault="005D51FB" w:rsidP="009C1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 начала-2026</w:t>
            </w:r>
          </w:p>
          <w:p w:rsidR="00B57A22" w:rsidRPr="00521949" w:rsidRDefault="009C1C77" w:rsidP="009C1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sz w:val="24"/>
                <w:szCs w:val="24"/>
              </w:rPr>
              <w:t>Год окончания –</w:t>
            </w:r>
            <w:r w:rsidR="005D51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2029</w:t>
            </w:r>
          </w:p>
        </w:tc>
      </w:tr>
      <w:tr w:rsidR="001D59AB" w:rsidRPr="00521949" w:rsidTr="00916245">
        <w:trPr>
          <w:trHeight w:val="1404"/>
        </w:trPr>
        <w:tc>
          <w:tcPr>
            <w:tcW w:w="2521" w:type="pct"/>
          </w:tcPr>
          <w:p w:rsidR="001D59AB" w:rsidRPr="00521949" w:rsidRDefault="001D59AB" w:rsidP="00F555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5.2. Если планируется утверждение </w:t>
            </w: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изменений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(корректировки инвестиционной программы) в ранее утвержденную инвестиционную программу, указать реквизиты приказа органа исполнительной власти  </w:t>
            </w:r>
            <w:r w:rsidR="00F555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Ставропольского 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края о ее утверждении</w:t>
            </w:r>
          </w:p>
        </w:tc>
        <w:tc>
          <w:tcPr>
            <w:tcW w:w="2479" w:type="pct"/>
          </w:tcPr>
          <w:p w:rsidR="001D59AB" w:rsidRPr="00521949" w:rsidRDefault="009C1C77" w:rsidP="009C1C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D59AB" w:rsidRPr="00521949" w:rsidTr="00916245">
        <w:trPr>
          <w:trHeight w:val="1009"/>
        </w:trPr>
        <w:tc>
          <w:tcPr>
            <w:tcW w:w="2521" w:type="pct"/>
          </w:tcPr>
          <w:p w:rsidR="001D59AB" w:rsidRPr="007E7440" w:rsidRDefault="001D59AB" w:rsidP="00AD59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5.3. Указать полный электронный адрес места размещения проекта инвестиционной программы (корректировки инвестиционной программы) на </w:t>
            </w:r>
            <w:r w:rsidR="007E7440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официальном сайте ПАО «</w:t>
            </w:r>
            <w:r w:rsidR="00AD595F">
              <w:rPr>
                <w:rFonts w:ascii="Times New Roman" w:eastAsia="Times New Roman" w:hAnsi="Times New Roman" w:cs="Times New Roman"/>
                <w:sz w:val="24"/>
                <w:szCs w:val="24"/>
              </w:rPr>
              <w:t>ЕГП</w:t>
            </w:r>
            <w:r w:rsidR="007E744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9" w:type="pct"/>
          </w:tcPr>
          <w:p w:rsidR="00710B26" w:rsidRPr="00521949" w:rsidRDefault="00AE541E" w:rsidP="008A57D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41E">
              <w:t>https://www.paoegp.ru/subekty-elektroenergetiki/investitsionnye-programmy-pao-stavropolenergosbyt/</w:t>
            </w:r>
          </w:p>
        </w:tc>
      </w:tr>
      <w:tr w:rsidR="001D59AB" w:rsidRPr="00521949" w:rsidTr="00916245">
        <w:trPr>
          <w:trHeight w:val="395"/>
        </w:trPr>
        <w:tc>
          <w:tcPr>
            <w:tcW w:w="2521" w:type="pct"/>
          </w:tcPr>
          <w:p w:rsidR="001D59AB" w:rsidRPr="00521949" w:rsidRDefault="001D59AB" w:rsidP="00057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5.4. Дата размещения информации, указанной в пункте 5.3.</w:t>
            </w:r>
          </w:p>
        </w:tc>
        <w:tc>
          <w:tcPr>
            <w:tcW w:w="2479" w:type="pct"/>
          </w:tcPr>
          <w:p w:rsidR="001D59AB" w:rsidRPr="00AC4C18" w:rsidRDefault="00F83273" w:rsidP="00AE54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AF2E4D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AE541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F2E4D">
              <w:rPr>
                <w:rFonts w:ascii="Times New Roman" w:eastAsia="Calibri" w:hAnsi="Times New Roman" w:cs="Times New Roman"/>
                <w:sz w:val="24"/>
                <w:szCs w:val="24"/>
              </w:rPr>
              <w:t>.2026</w:t>
            </w:r>
          </w:p>
        </w:tc>
      </w:tr>
      <w:tr w:rsidR="001D59AB" w:rsidRPr="00521949" w:rsidTr="00916245">
        <w:trPr>
          <w:trHeight w:val="395"/>
        </w:trPr>
        <w:tc>
          <w:tcPr>
            <w:tcW w:w="5000" w:type="pct"/>
            <w:gridSpan w:val="2"/>
          </w:tcPr>
          <w:p w:rsidR="001D59AB" w:rsidRPr="00521949" w:rsidRDefault="001D59AB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 Виды проектов, реализация которых предусматривается проектом инвестиционной программы (корректировки инвестиционной программы)</w:t>
            </w:r>
          </w:p>
        </w:tc>
      </w:tr>
      <w:tr w:rsidR="001D59AB" w:rsidRPr="00521949" w:rsidTr="00916245">
        <w:trPr>
          <w:trHeight w:val="5222"/>
        </w:trPr>
        <w:tc>
          <w:tcPr>
            <w:tcW w:w="2521" w:type="pct"/>
          </w:tcPr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6.1. Указать наличие в проекте инвестиционной программы (корректировки инвестиционной программы) инвестиционных проектов, указанных в подпунктах «б» и «в» пункта 19 Правил утверждения инвестиционных программ субъектов электроэнергетики </w:t>
            </w:r>
          </w:p>
        </w:tc>
        <w:tc>
          <w:tcPr>
            <w:tcW w:w="2479" w:type="pct"/>
          </w:tcPr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 </w:t>
            </w:r>
            <w:proofErr w:type="spellStart"/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выше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D59AB" w:rsidRPr="00521949" w:rsidRDefault="00D83E92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строительство объектов по производству электрической энергии, установленная генерирующая мощность которых превышает 5 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 МВт и выше</w:t>
            </w: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1D59AB" w:rsidRPr="00521949" w:rsidRDefault="00D83E92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  <w:p w:rsidR="001D59AB" w:rsidRPr="00521949" w:rsidRDefault="001D59AB" w:rsidP="00057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sz w:val="24"/>
                <w:szCs w:val="24"/>
              </w:rPr>
              <w:t>- строительство и (или) реконструкция линий электропередачи и (или) трансформаторных и иных подстанций, соответствующих критериям отнесения объектов электросетевого хозяйства к единой национальной (общероссийской) электрической сети, утвержденным Правительством Российской Федерации</w:t>
            </w:r>
          </w:p>
          <w:p w:rsidR="001D59AB" w:rsidRPr="00521949" w:rsidRDefault="001D59AB" w:rsidP="00695378">
            <w:pPr>
              <w:autoSpaceDE w:val="0"/>
              <w:autoSpaceDN w:val="0"/>
              <w:adjustRightInd w:val="0"/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Нет</w:t>
            </w:r>
          </w:p>
        </w:tc>
      </w:tr>
      <w:tr w:rsidR="00473896" w:rsidRPr="00521949" w:rsidTr="00916245">
        <w:trPr>
          <w:trHeight w:val="395"/>
        </w:trPr>
        <w:tc>
          <w:tcPr>
            <w:tcW w:w="5000" w:type="pct"/>
            <w:gridSpan w:val="2"/>
          </w:tcPr>
          <w:p w:rsidR="00473896" w:rsidRPr="00521949" w:rsidRDefault="00473896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t>7. Перечни субъектов Российской Федерации, на территории которых проектом ИПР предусмотрена реализация инвестиционных проектов</w:t>
            </w:r>
          </w:p>
        </w:tc>
      </w:tr>
      <w:tr w:rsidR="00473896" w:rsidRPr="00521949" w:rsidTr="00916245">
        <w:trPr>
          <w:trHeight w:val="600"/>
        </w:trPr>
        <w:tc>
          <w:tcPr>
            <w:tcW w:w="2521" w:type="pct"/>
          </w:tcPr>
          <w:p w:rsidR="00473896" w:rsidRPr="00521949" w:rsidRDefault="00AC4C18" w:rsidP="00AC4C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Федерации, на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которых проектом ИПР субъекта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электроэнергетики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t>предусматривается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r w:rsidR="00473896" w:rsidRPr="005219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инвестиционных проектов.</w:t>
            </w:r>
          </w:p>
          <w:p w:rsidR="00473896" w:rsidRPr="00521949" w:rsidRDefault="00473896" w:rsidP="005219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(пункт 11.1 не заполняется организацией по управлению единой национальной (общероссийской) электрической сетью)</w:t>
            </w:r>
          </w:p>
        </w:tc>
        <w:tc>
          <w:tcPr>
            <w:tcW w:w="2479" w:type="pct"/>
          </w:tcPr>
          <w:p w:rsidR="00473896" w:rsidRPr="00521949" w:rsidRDefault="00473896" w:rsidP="00473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Ставропольский край</w:t>
            </w:r>
          </w:p>
        </w:tc>
      </w:tr>
      <w:tr w:rsidR="001D59AB" w:rsidRPr="00521949" w:rsidTr="00916245">
        <w:trPr>
          <w:trHeight w:val="105"/>
        </w:trPr>
        <w:tc>
          <w:tcPr>
            <w:tcW w:w="5000" w:type="pct"/>
            <w:gridSpan w:val="2"/>
          </w:tcPr>
          <w:p w:rsidR="001D59AB" w:rsidRPr="00521949" w:rsidRDefault="00473896" w:rsidP="00057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8. Приложения к заявлению, предусмотренные </w:t>
            </w:r>
            <w:hyperlink r:id="rId9" w:history="1">
              <w:r w:rsidRPr="0052194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</w:rPr>
                <w:t>пунктом 13</w:t>
              </w:r>
            </w:hyperlink>
            <w:r w:rsidRPr="005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Правил утверждения инвестиционных программ субъектов электроэнергетики, утвержденных постановлением Правительства Российской Федерации от 01.12.2009 N 977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8.1. Финансовый план Заявителя, составленный на период реализации проекта ИПР;</w:t>
            </w:r>
          </w:p>
        </w:tc>
        <w:tc>
          <w:tcPr>
            <w:tcW w:w="2479" w:type="pct"/>
          </w:tcPr>
          <w:p w:rsidR="00521949" w:rsidRPr="00521949" w:rsidRDefault="00322497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41E">
              <w:t>https://www.paoegp.ru/subekty-elektroenergetiki/investitsionnye-programmy-pao-stavropolenergosbyt/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8.2. Материалы, обосновывающие стоимость инвестиционных проектов, предусмотренных проектом ИПР;</w:t>
            </w:r>
          </w:p>
        </w:tc>
        <w:tc>
          <w:tcPr>
            <w:tcW w:w="2479" w:type="pct"/>
          </w:tcPr>
          <w:p w:rsidR="00521949" w:rsidRPr="00521949" w:rsidRDefault="00322497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41E">
              <w:t>https://www.paoegp.ru/subekty-elektroenergetiki/investitsionnye-programmy-pao-stavropolenergosbyt/</w:t>
            </w:r>
          </w:p>
        </w:tc>
      </w:tr>
      <w:tr w:rsidR="00521949" w:rsidRPr="00521949" w:rsidTr="00916245">
        <w:trPr>
          <w:trHeight w:val="105"/>
        </w:trPr>
        <w:tc>
          <w:tcPr>
            <w:tcW w:w="2521" w:type="pct"/>
          </w:tcPr>
          <w:p w:rsidR="00521949" w:rsidRPr="00521949" w:rsidRDefault="00521949" w:rsidP="00521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8.3. Программа научно-исследовательских и (или) опытно-конструкторских работ на период реализации проекта ИПР с разбивкой по годам и описанием содержания работ (при наличии таковой);</w:t>
            </w:r>
          </w:p>
        </w:tc>
        <w:tc>
          <w:tcPr>
            <w:tcW w:w="2479" w:type="pct"/>
          </w:tcPr>
          <w:p w:rsidR="00521949" w:rsidRPr="00521949" w:rsidRDefault="00521949" w:rsidP="00BF07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194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:rsidR="00050D91" w:rsidRPr="00521949" w:rsidRDefault="00050D91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638F" w:rsidRDefault="008C638F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87AF7" w:rsidRPr="00521949" w:rsidRDefault="00674216" w:rsidP="00050D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287AF7" w:rsidRPr="00521949">
        <w:rPr>
          <w:rFonts w:ascii="Times New Roman" w:hAnsi="Times New Roman"/>
          <w:sz w:val="24"/>
          <w:szCs w:val="24"/>
        </w:rPr>
        <w:t>иректор</w:t>
      </w:r>
      <w:r>
        <w:rPr>
          <w:rFonts w:ascii="Times New Roman" w:hAnsi="Times New Roman"/>
          <w:sz w:val="24"/>
          <w:szCs w:val="24"/>
        </w:rPr>
        <w:t xml:space="preserve"> по операционному управлению</w:t>
      </w:r>
      <w:r w:rsidR="008C638F">
        <w:rPr>
          <w:rFonts w:ascii="Times New Roman" w:hAnsi="Times New Roman"/>
          <w:sz w:val="24"/>
          <w:szCs w:val="24"/>
        </w:rPr>
        <w:t xml:space="preserve">                        </w:t>
      </w:r>
      <w:r w:rsidR="00322497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И.Б. Салпагаров</w:t>
      </w:r>
      <w:r w:rsidR="008C638F">
        <w:rPr>
          <w:rFonts w:ascii="Times New Roman" w:hAnsi="Times New Roman"/>
          <w:sz w:val="24"/>
          <w:szCs w:val="24"/>
        </w:rPr>
        <w:t xml:space="preserve"> </w:t>
      </w:r>
      <w:r w:rsidR="008C638F">
        <w:rPr>
          <w:rFonts w:ascii="Times New Roman" w:hAnsi="Times New Roman"/>
          <w:sz w:val="24"/>
          <w:szCs w:val="24"/>
        </w:rPr>
        <w:tab/>
        <w:t xml:space="preserve">                                             </w:t>
      </w:r>
    </w:p>
    <w:sectPr w:rsidR="00287AF7" w:rsidRPr="0052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85598"/>
    <w:multiLevelType w:val="hybridMultilevel"/>
    <w:tmpl w:val="CDC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9AB"/>
    <w:rsid w:val="00050D91"/>
    <w:rsid w:val="00057E81"/>
    <w:rsid w:val="0007447B"/>
    <w:rsid w:val="000B53DD"/>
    <w:rsid w:val="000C47B2"/>
    <w:rsid w:val="001D2635"/>
    <w:rsid w:val="001D59AB"/>
    <w:rsid w:val="001D780A"/>
    <w:rsid w:val="001F3C82"/>
    <w:rsid w:val="00266B02"/>
    <w:rsid w:val="00287AF7"/>
    <w:rsid w:val="002A5449"/>
    <w:rsid w:val="002B0F4E"/>
    <w:rsid w:val="002D32F7"/>
    <w:rsid w:val="002D7A15"/>
    <w:rsid w:val="00322497"/>
    <w:rsid w:val="003901C0"/>
    <w:rsid w:val="00451DC6"/>
    <w:rsid w:val="00473896"/>
    <w:rsid w:val="0048353C"/>
    <w:rsid w:val="004E0621"/>
    <w:rsid w:val="004E185B"/>
    <w:rsid w:val="00521949"/>
    <w:rsid w:val="00556553"/>
    <w:rsid w:val="00570FE9"/>
    <w:rsid w:val="00586185"/>
    <w:rsid w:val="00591390"/>
    <w:rsid w:val="005C585E"/>
    <w:rsid w:val="005D51FB"/>
    <w:rsid w:val="005D7009"/>
    <w:rsid w:val="00605DF0"/>
    <w:rsid w:val="00674216"/>
    <w:rsid w:val="00695378"/>
    <w:rsid w:val="0070174B"/>
    <w:rsid w:val="00710B26"/>
    <w:rsid w:val="007126D6"/>
    <w:rsid w:val="007420E9"/>
    <w:rsid w:val="007E4517"/>
    <w:rsid w:val="007E7440"/>
    <w:rsid w:val="007F1584"/>
    <w:rsid w:val="0086419C"/>
    <w:rsid w:val="008A57D4"/>
    <w:rsid w:val="008C638F"/>
    <w:rsid w:val="00916245"/>
    <w:rsid w:val="00926758"/>
    <w:rsid w:val="0095386D"/>
    <w:rsid w:val="009A4999"/>
    <w:rsid w:val="009C1C77"/>
    <w:rsid w:val="009C705E"/>
    <w:rsid w:val="009E7585"/>
    <w:rsid w:val="00A50EDD"/>
    <w:rsid w:val="00AC4C18"/>
    <w:rsid w:val="00AC662E"/>
    <w:rsid w:val="00AD595F"/>
    <w:rsid w:val="00AE541E"/>
    <w:rsid w:val="00AF2E4D"/>
    <w:rsid w:val="00B27B86"/>
    <w:rsid w:val="00B51A59"/>
    <w:rsid w:val="00B57A22"/>
    <w:rsid w:val="00B7326A"/>
    <w:rsid w:val="00B866FC"/>
    <w:rsid w:val="00C44D55"/>
    <w:rsid w:val="00C77495"/>
    <w:rsid w:val="00CD35A5"/>
    <w:rsid w:val="00CF10D0"/>
    <w:rsid w:val="00D350E5"/>
    <w:rsid w:val="00D4404B"/>
    <w:rsid w:val="00D83E92"/>
    <w:rsid w:val="00DA6ECD"/>
    <w:rsid w:val="00DC1545"/>
    <w:rsid w:val="00E54B30"/>
    <w:rsid w:val="00EC6A6D"/>
    <w:rsid w:val="00ED2416"/>
    <w:rsid w:val="00EE7F0A"/>
    <w:rsid w:val="00F55592"/>
    <w:rsid w:val="00F83273"/>
    <w:rsid w:val="00F92C58"/>
    <w:rsid w:val="00F934EB"/>
    <w:rsid w:val="00FC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1D59AB"/>
    <w:pPr>
      <w:spacing w:after="0" w:line="240" w:lineRule="auto"/>
    </w:pPr>
    <w:rPr>
      <w:rFonts w:ascii="Calibri" w:eastAsia="Calibri" w:hAnsi="Calibri" w:cs="Times New Roman"/>
      <w:sz w:val="24"/>
      <w:szCs w:val="32"/>
    </w:rPr>
  </w:style>
  <w:style w:type="character" w:customStyle="1" w:styleId="a4">
    <w:name w:val="Без интервала Знак"/>
    <w:link w:val="a3"/>
    <w:rsid w:val="001D59AB"/>
    <w:rPr>
      <w:rFonts w:ascii="Calibri" w:eastAsia="Calibri" w:hAnsi="Calibri" w:cs="Times New Roman"/>
      <w:sz w:val="24"/>
      <w:szCs w:val="32"/>
    </w:rPr>
  </w:style>
  <w:style w:type="character" w:styleId="a5">
    <w:name w:val="Hyperlink"/>
    <w:basedOn w:val="a0"/>
    <w:uiPriority w:val="99"/>
    <w:unhideWhenUsed/>
    <w:rsid w:val="005D700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7326A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451DC6"/>
    <w:pPr>
      <w:ind w:left="720"/>
      <w:contextualSpacing/>
    </w:pPr>
  </w:style>
  <w:style w:type="paragraph" w:customStyle="1" w:styleId="ConsPlusNormal">
    <w:name w:val="ConsPlusNormal"/>
    <w:rsid w:val="00742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1D59AB"/>
    <w:pPr>
      <w:spacing w:after="0" w:line="240" w:lineRule="auto"/>
    </w:pPr>
    <w:rPr>
      <w:rFonts w:ascii="Calibri" w:eastAsia="Calibri" w:hAnsi="Calibri" w:cs="Times New Roman"/>
      <w:sz w:val="24"/>
      <w:szCs w:val="32"/>
    </w:rPr>
  </w:style>
  <w:style w:type="character" w:customStyle="1" w:styleId="a4">
    <w:name w:val="Без интервала Знак"/>
    <w:link w:val="a3"/>
    <w:rsid w:val="001D59AB"/>
    <w:rPr>
      <w:rFonts w:ascii="Calibri" w:eastAsia="Calibri" w:hAnsi="Calibri" w:cs="Times New Roman"/>
      <w:sz w:val="24"/>
      <w:szCs w:val="32"/>
    </w:rPr>
  </w:style>
  <w:style w:type="character" w:styleId="a5">
    <w:name w:val="Hyperlink"/>
    <w:basedOn w:val="a0"/>
    <w:uiPriority w:val="99"/>
    <w:unhideWhenUsed/>
    <w:rsid w:val="005D7009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7326A"/>
    <w:rPr>
      <w:color w:val="954F72" w:themeColor="followedHyperlink"/>
      <w:u w:val="single"/>
    </w:rPr>
  </w:style>
  <w:style w:type="paragraph" w:styleId="a7">
    <w:name w:val="List Paragraph"/>
    <w:basedOn w:val="a"/>
    <w:uiPriority w:val="34"/>
    <w:qFormat/>
    <w:rsid w:val="00451DC6"/>
    <w:pPr>
      <w:ind w:left="720"/>
      <w:contextualSpacing/>
    </w:pPr>
  </w:style>
  <w:style w:type="paragraph" w:customStyle="1" w:styleId="ConsPlusNormal">
    <w:name w:val="ConsPlusNormal"/>
    <w:rsid w:val="007420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B50FDCC69234B3091BBEB5964034E2E0C4E37394CD992ECAF2AB130705B70CDCEC87164146D55F9D73D21ADEB5C1914FEA2FEE38N8r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FB50FDCC69234B3091BBEB5964034E2E0C4E37394CD992ECAF2AB130705B70CCEECDF194848C00BC8298517DFNBr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staves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50FDCC69234B3091BBEB5964034E2E0C4E07A9DCD992ECAF2AB130705B70CDCEC87154840DC08C43CD3469AE8D29143EA2DEA2781A98CN5r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Ильинова Ангелина Александровна</dc:creator>
  <cp:lastModifiedBy>Калоев Олег Феликсович</cp:lastModifiedBy>
  <cp:revision>40</cp:revision>
  <dcterms:created xsi:type="dcterms:W3CDTF">2021-03-23T09:24:00Z</dcterms:created>
  <dcterms:modified xsi:type="dcterms:W3CDTF">2026-07-23T08:00:00Z</dcterms:modified>
</cp:coreProperties>
</file>